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85" w:rsidRDefault="00660785" w:rsidP="006607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Ставропольский государственный аграрный университет</w:t>
      </w:r>
    </w:p>
    <w:p w:rsidR="00660785" w:rsidRDefault="00660785" w:rsidP="006607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Pr="006045E1" w:rsidRDefault="00660785" w:rsidP="0066078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Кафедра Информационных систем</w:t>
      </w:r>
    </w:p>
    <w:p w:rsidR="00660785" w:rsidRPr="006045E1" w:rsidRDefault="00660785" w:rsidP="0066078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60785" w:rsidRDefault="00660785" w:rsidP="0066078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60785" w:rsidRPr="006045E1" w:rsidRDefault="00660785" w:rsidP="0066078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О.10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Технологические инновации в сфере информационных систем и технологий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Pr="00660785" w:rsidRDefault="00660785" w:rsidP="00660785">
      <w:pPr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  <w:r w:rsidRPr="00660785">
        <w:rPr>
          <w:rFonts w:ascii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  <w:t>ВОПРОСЫ НА ЗАЧЕТ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Pr="003F2FDB" w:rsidRDefault="00660785" w:rsidP="00660785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proofErr w:type="gram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09.03.02  2018</w:t>
      </w:r>
      <w:proofErr w:type="gram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2020, 2021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660785" w:rsidRDefault="00660785" w:rsidP="006607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курс 2 семестр специальность: Информационные системы и технологии (магистры)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Недель-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14, 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Лекций – 12 часов (1-6)</w:t>
      </w:r>
    </w:p>
    <w:p w:rsidR="00660785" w:rsidRDefault="00660785" w:rsidP="00660785">
      <w:pPr>
        <w:tabs>
          <w:tab w:val="left" w:pos="1650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    Лабораторные работы -24 часа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Аттестация- ЗАЧЕТ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Pr="006045E1" w:rsidRDefault="00660785" w:rsidP="0066078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О.07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Технологические инновации в сфере информационных систем и технологий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660785" w:rsidRPr="003F2FDB" w:rsidRDefault="00660785" w:rsidP="00660785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09.03.0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2020, 2021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2022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курс 1 семестр специальность: Прикладная информатика (магистры)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Лекций – 6 часов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Практические занятия- 14 часов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Аттестация – ЗАЧЕТ</w:t>
      </w: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Default="00660785" w:rsidP="006607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60785" w:rsidRDefault="00660785" w:rsidP="0066078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Ставрополь, 2021 г.</w:t>
      </w:r>
    </w:p>
    <w:p w:rsidR="00876F85" w:rsidRDefault="00876F85" w:rsidP="008632B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5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     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76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76F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876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Инновационный процесс</w:t>
      </w:r>
      <w:r w:rsidRPr="00876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       </w:t>
      </w:r>
      <w:r w:rsidRPr="00876F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</w:t>
      </w:r>
      <w:r w:rsidRPr="00876F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Инновационные процессы, их воплощение в новых продуктах и новой технике являются основой экономического развития. </w:t>
      </w:r>
    </w:p>
    <w:p w:rsidR="00876F85" w:rsidRDefault="00876F85" w:rsidP="008632B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04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Охарактеризуйте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4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инновационные процессы.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6045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04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Перечислите субъекты и объекты инновационной деятельности.</w:t>
      </w:r>
      <w:r w:rsidRPr="006045E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04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определение основным понятиям инновационной деятельности.</w:t>
      </w:r>
    </w:p>
    <w:p w:rsidR="008632B7" w:rsidRPr="008632B7" w:rsidRDefault="008632B7" w:rsidP="008632B7">
      <w:pPr>
        <w:pStyle w:val="a3"/>
        <w:numPr>
          <w:ilvl w:val="0"/>
          <w:numId w:val="3"/>
        </w:numPr>
        <w:spacing w:after="0" w:line="360" w:lineRule="auto"/>
        <w:ind w:hanging="363"/>
        <w:jc w:val="both"/>
        <w:rPr>
          <w:rFonts w:ascii="Times New Roman" w:hAnsi="Times New Roman" w:cs="Times New Roman"/>
          <w:sz w:val="28"/>
          <w:szCs w:val="28"/>
        </w:rPr>
      </w:pPr>
      <w:r w:rsidRPr="0086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Технический и экономический обзор эволюции.</w:t>
      </w:r>
    </w:p>
    <w:p w:rsidR="008632B7" w:rsidRPr="00F47438" w:rsidRDefault="008632B7" w:rsidP="00F4743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438">
        <w:rPr>
          <w:rFonts w:ascii="Times New Roman" w:hAnsi="Times New Roman" w:cs="Times New Roman"/>
          <w:color w:val="000000"/>
          <w:sz w:val="28"/>
          <w:szCs w:val="28"/>
        </w:rPr>
        <w:t>Технологические уклады инноваций информационных систем и технологий</w:t>
      </w:r>
      <w:r w:rsidR="00F47438" w:rsidRPr="00F474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7438" w:rsidRPr="00F47438" w:rsidRDefault="00F47438" w:rsidP="00F47438">
      <w:pPr>
        <w:pStyle w:val="a4"/>
        <w:numPr>
          <w:ilvl w:val="0"/>
          <w:numId w:val="3"/>
        </w:numPr>
        <w:spacing w:line="360" w:lineRule="auto"/>
        <w:ind w:left="567" w:firstLine="3"/>
        <w:rPr>
          <w:rFonts w:ascii="Times New Roman" w:hAnsi="Times New Roman" w:cs="Times New Roman"/>
          <w:sz w:val="28"/>
          <w:szCs w:val="28"/>
        </w:rPr>
      </w:pPr>
      <w:r w:rsidRPr="00D93B1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признаки классификации инноваций и их особенности</w:t>
      </w:r>
      <w:r w:rsidRPr="00D93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Pr="00D93B1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инновации называются процессными?</w:t>
      </w:r>
      <w:r w:rsidRPr="00D93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D93B1D"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Инновации – продукты и их характеристика</w:t>
      </w:r>
      <w:r w:rsidRPr="00D93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</w:t>
      </w:r>
      <w:r w:rsidRPr="00D93B1D">
        <w:rPr>
          <w:rFonts w:ascii="Times New Roman" w:hAnsi="Times New Roman" w:cs="Times New Roman"/>
          <w:sz w:val="28"/>
          <w:szCs w:val="28"/>
          <w:shd w:val="clear" w:color="auto" w:fill="FFFFFF"/>
        </w:rPr>
        <w:t>Чем отличаются продуктовые инновации от процессных?</w:t>
      </w:r>
      <w:r w:rsidRPr="00D93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Pr="00D93B1D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направления классификации инноваций в большей мере отражают новизну и инновационные изменения?</w:t>
      </w:r>
      <w:r w:rsidRPr="00D93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Pr="00D93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Виды инноваций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РФ.</w:t>
      </w:r>
      <w:r w:rsidRPr="00D93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r w:rsidRPr="00D93B1D">
        <w:rPr>
          <w:rFonts w:ascii="Times New Roman" w:hAnsi="Times New Roman" w:cs="Times New Roman"/>
          <w:sz w:val="28"/>
          <w:szCs w:val="28"/>
          <w:shd w:val="clear" w:color="auto" w:fill="FFFFFF"/>
        </w:rPr>
        <w:t>Как распределяются инновации по типу новизны для рынка?</w:t>
      </w:r>
    </w:p>
    <w:p w:rsidR="00F47438" w:rsidRPr="00F47438" w:rsidRDefault="00F47438" w:rsidP="00F47438">
      <w:pPr>
        <w:pStyle w:val="a4"/>
        <w:numPr>
          <w:ilvl w:val="0"/>
          <w:numId w:val="4"/>
        </w:numPr>
        <w:spacing w:line="360" w:lineRule="auto"/>
        <w:ind w:left="567" w:firstLine="3"/>
        <w:rPr>
          <w:rFonts w:ascii="Times New Roman" w:hAnsi="Times New Roman" w:cs="Times New Roman"/>
          <w:sz w:val="28"/>
          <w:szCs w:val="28"/>
        </w:rPr>
      </w:pPr>
      <w:r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 каким  признакам осуществляется классификация  инновационных организаций?</w:t>
      </w:r>
      <w:r w:rsidRPr="000F203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льготы устанавливаются для малых фирм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</w:t>
      </w:r>
      <w:r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0F203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каких факторов зависит структура инновационных организаций?</w:t>
      </w:r>
      <w:r w:rsidRPr="000F203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чем особенности венчурного бизнеса?</w:t>
      </w:r>
    </w:p>
    <w:p w:rsidR="00F47438" w:rsidRPr="00F47438" w:rsidRDefault="00F47438" w:rsidP="00156918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hanging="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7438">
        <w:rPr>
          <w:sz w:val="28"/>
          <w:szCs w:val="28"/>
        </w:rPr>
        <w:t>Инновационный сектор бизнеса</w:t>
      </w:r>
    </w:p>
    <w:p w:rsidR="00F47438" w:rsidRPr="001D2D70" w:rsidRDefault="00F47438" w:rsidP="00156918">
      <w:pPr>
        <w:pStyle w:val="a3"/>
        <w:numPr>
          <w:ilvl w:val="0"/>
          <w:numId w:val="5"/>
        </w:numPr>
        <w:spacing w:after="0" w:line="360" w:lineRule="auto"/>
        <w:ind w:hanging="2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D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политика и признаки инновационного общества</w:t>
      </w:r>
    </w:p>
    <w:p w:rsidR="00156918" w:rsidRPr="00156918" w:rsidRDefault="00156918" w:rsidP="00156918">
      <w:pPr>
        <w:numPr>
          <w:ilvl w:val="0"/>
          <w:numId w:val="5"/>
        </w:numPr>
        <w:spacing w:after="0" w:line="360" w:lineRule="auto"/>
        <w:ind w:left="567" w:firstLine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56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Конкурентоспособность нововведения</w:t>
      </w:r>
    </w:p>
    <w:p w:rsidR="00156918" w:rsidRPr="00156918" w:rsidRDefault="00156918" w:rsidP="00156918">
      <w:pPr>
        <w:numPr>
          <w:ilvl w:val="0"/>
          <w:numId w:val="5"/>
        </w:numPr>
        <w:spacing w:after="0" w:line="360" w:lineRule="auto"/>
        <w:ind w:hanging="234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156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Инновационная стратегия предприятия</w:t>
      </w:r>
    </w:p>
    <w:p w:rsidR="00156918" w:rsidRPr="00156918" w:rsidRDefault="00156918" w:rsidP="00156918">
      <w:pPr>
        <w:pStyle w:val="a3"/>
        <w:numPr>
          <w:ilvl w:val="0"/>
          <w:numId w:val="5"/>
        </w:numPr>
        <w:spacing w:after="0" w:line="360" w:lineRule="auto"/>
        <w:ind w:hanging="234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5691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Инновационный процесс как объект управления</w:t>
      </w:r>
    </w:p>
    <w:p w:rsidR="00156918" w:rsidRPr="00156918" w:rsidRDefault="00156918" w:rsidP="00156918">
      <w:pPr>
        <w:pStyle w:val="a3"/>
        <w:numPr>
          <w:ilvl w:val="0"/>
          <w:numId w:val="5"/>
        </w:numPr>
        <w:spacing w:after="0" w:line="360" w:lineRule="auto"/>
        <w:ind w:hanging="2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6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инновационными процессами</w:t>
      </w:r>
    </w:p>
    <w:p w:rsidR="00156918" w:rsidRPr="00156918" w:rsidRDefault="00156918" w:rsidP="0015691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0919" w:rsidRPr="003A0919" w:rsidRDefault="003A0919" w:rsidP="00156918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Сделать анализ рисунка</w:t>
      </w:r>
    </w:p>
    <w:p w:rsidR="003A0919" w:rsidRDefault="003A0919" w:rsidP="003A09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993ADB" wp14:editId="7D73C44A">
            <wp:extent cx="5940425" cy="2994660"/>
            <wp:effectExtent l="0" t="0" r="3175" b="0"/>
            <wp:docPr id="19" name="Рисунок 19" descr="https://moluch.ru/blmcbn/4390/m547171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oluch.ru/blmcbn/4390/m547171f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919" w:rsidRPr="003A0919" w:rsidRDefault="003A0919" w:rsidP="003A0919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Сделать анализ графика</w:t>
      </w: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6C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EC30FD" wp14:editId="4B2032B3">
            <wp:extent cx="4724400" cy="2057400"/>
            <wp:effectExtent l="0" t="0" r="0" b="0"/>
            <wp:docPr id="17" name="Рисунок 17" descr="http://www.rusnauka.com/6_PNI_2013/Economics/10_130064.doc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rusnauka.com/6_PNI_2013/Economics/10_130064.doc.files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0919" w:rsidRPr="003A0919" w:rsidRDefault="003A0919" w:rsidP="003A0919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Дайте характеристику</w:t>
      </w:r>
    </w:p>
    <w:p w:rsidR="003A0919" w:rsidRDefault="003A0919" w:rsidP="003A091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904187" wp14:editId="522EBDF2">
            <wp:extent cx="5940425" cy="3096895"/>
            <wp:effectExtent l="0" t="0" r="3175" b="8255"/>
            <wp:docPr id="22" name="Рисунок 22" descr="ÐÐ¿Ð¸ÑÐ°Ð½Ð¸Ðµ: ÐÐ½ÑÐ¾ÑÐ¼Ð¸ÑÐ¾Ð²Ð°Ð½Ð½Ð¾ÑÑÑ Ð¾Ð± ÐÐÐÐ, ÐÐ¸ÑÐ¾Ð²ÑÐºÐ°Ñ Ð¾Ð±Ð»Ð°ÑÑÑ, 2011, 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ÐÐ¿Ð¸ÑÐ°Ð½Ð¸Ðµ: ÐÐ½ÑÐ¾ÑÐ¼Ð¸ÑÐ¾Ð²Ð°Ð½Ð½Ð¾ÑÑÑ Ð¾Ð± ÐÐÐÐ, ÐÐ¸ÑÐ¾Ð²ÑÐºÐ°Ñ Ð¾Ð±Ð»Ð°ÑÑÑ, 2011, %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919" w:rsidRDefault="003A0919" w:rsidP="003A091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919" w:rsidRDefault="003A0919" w:rsidP="003A091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919" w:rsidRPr="003A0919" w:rsidRDefault="003A0919" w:rsidP="003A091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919" w:rsidRPr="003A0919" w:rsidRDefault="003A0919" w:rsidP="003A0919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Дайте характеристику</w:t>
      </w:r>
    </w:p>
    <w:p w:rsidR="003A0919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E1411F8" wp14:editId="53021043">
            <wp:extent cx="4981575" cy="8924925"/>
            <wp:effectExtent l="0" t="0" r="0" b="0"/>
            <wp:docPr id="1" name="Рисунок 1" descr="http://www.aup.ru/books/m72/1_1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p.ru/books/m72/1_1.files/image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438" w:rsidRPr="001569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438" w:rsidRPr="0015691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29.  Дайте развернутую характеристику</w:t>
      </w:r>
      <w:r w:rsidR="00F47438"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D36AC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принципом экономической выгодности</w:t>
      </w: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принцип можно выразить следующими формулами: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36AC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356F0757" wp14:editId="7F79690C">
            <wp:extent cx="1666875" cy="981075"/>
            <wp:effectExtent l="0" t="0" r="9525" b="9525"/>
            <wp:docPr id="2" name="Рисунок 2" descr="https://referatwork.ru/image.php?way=oplibru/baza4/2394124568877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feratwork.ru/image.php?way=oplibru/baza4/2394124568877.files/image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где Р – договорная цена;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– себестоимость (сметные издержки) производства научно-технической продукции;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Pr="00BD36AC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N</w:t>
      </w: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прибыль, устанавливаемая в процентах к себестоимости продукции;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De</w:t>
      </w:r>
      <w:proofErr w:type="spellEnd"/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прибыль, рассчитываемая в процентах от суммы экономического эффекта (положительного сальдо денежных потоков) заказчика (потребителя), получаемого от применения данной научно-технической продукции за период, согласованный сторонами;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– наибольшая допустимая доля цены научно-технической продукции в сумме экономического эффекта от ее применения у заказчиков;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BD36AC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Т</w:t>
      </w:r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экономический эффект от применения данной научно-технической продукции за расчетный период;</w:t>
      </w:r>
    </w:p>
    <w:p w:rsidR="003A0919" w:rsidRPr="00BD36AC" w:rsidRDefault="003A0919" w:rsidP="003A09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Dl</w:t>
      </w:r>
      <w:proofErr w:type="spellEnd"/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– доля экономического эффекта͵ реализуемого у заказчиков и обеспечивающая сохранение у них прежнего уровня рентабельности производства или достижение </w:t>
      </w:r>
      <w:proofErr w:type="spellStart"/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целевой</w:t>
      </w:r>
      <w:proofErr w:type="spellEnd"/>
      <w:r w:rsidRPr="00BD36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рентабельности.</w:t>
      </w:r>
    </w:p>
    <w:p w:rsidR="00F47438" w:rsidRPr="00D93B1D" w:rsidRDefault="00F47438" w:rsidP="003A091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0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20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2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F20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47438" w:rsidRPr="00F47438" w:rsidRDefault="00F47438" w:rsidP="00F47438">
      <w:pPr>
        <w:spacing w:after="0" w:line="36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8632B7" w:rsidRDefault="008632B7" w:rsidP="008632B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</w:t>
      </w:r>
      <w:r w:rsidRPr="008632B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76F85" w:rsidRDefault="00876F85" w:rsidP="008632B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F85" w:rsidRDefault="00876F85" w:rsidP="008632B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14C" w:rsidRPr="0097714C" w:rsidRDefault="0097714C" w:rsidP="0097714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Что это за схема,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 характеризует</w:t>
      </w:r>
      <w:proofErr w:type="gramEnd"/>
    </w:p>
    <w:p w:rsidR="00876F85" w:rsidRDefault="0097714C" w:rsidP="008632B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B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6FDE0F" wp14:editId="03A6DA7E">
            <wp:extent cx="5695950" cy="4286250"/>
            <wp:effectExtent l="0" t="0" r="0" b="0"/>
            <wp:docPr id="21" name="Рисунок 21" descr="Схема превращения новшеств в инновации и основную продукцию фи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ревращения новшеств в инновации и основную продукцию фирм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4F" w:rsidRDefault="009B5C4F" w:rsidP="008632B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5C4F" w:rsidRPr="009B5C4F" w:rsidRDefault="009B5C4F" w:rsidP="009B5C4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Характеристика жизненного цикла инновационных изделий</w:t>
      </w:r>
      <w:bookmarkStart w:id="0" w:name="_GoBack"/>
      <w:bookmarkEnd w:id="0"/>
    </w:p>
    <w:p w:rsidR="009B5C4F" w:rsidRPr="009B5C4F" w:rsidRDefault="009B5C4F" w:rsidP="009B5C4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0B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3C30B58" wp14:editId="3C96F33B">
            <wp:extent cx="5676900" cy="4162425"/>
            <wp:effectExtent l="0" t="0" r="0" b="9525"/>
            <wp:docPr id="20" name="Рисунок 20" descr="Основные этапы жизненного цикла иннов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ые этапы жизненного цикла инновац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85" w:rsidRDefault="00876F85" w:rsidP="00876F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F85" w:rsidRPr="00876F85" w:rsidRDefault="00876F85" w:rsidP="00876F85">
      <w:pPr>
        <w:ind w:left="-284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6F85" w:rsidRPr="00876F85" w:rsidRDefault="00876F85" w:rsidP="00876F8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0785" w:rsidRPr="00876F85" w:rsidRDefault="00660785" w:rsidP="00876F85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3750B" w:rsidRPr="00876F85" w:rsidRDefault="00E3750B" w:rsidP="00876F85">
      <w:pPr>
        <w:jc w:val="both"/>
      </w:pPr>
    </w:p>
    <w:sectPr w:rsidR="00E3750B" w:rsidRPr="0087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E57AB"/>
    <w:multiLevelType w:val="hybridMultilevel"/>
    <w:tmpl w:val="E998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237A"/>
    <w:multiLevelType w:val="multilevel"/>
    <w:tmpl w:val="7434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524633"/>
    <w:multiLevelType w:val="hybridMultilevel"/>
    <w:tmpl w:val="C6D46504"/>
    <w:lvl w:ilvl="0" w:tplc="DFDC79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2654"/>
    <w:multiLevelType w:val="hybridMultilevel"/>
    <w:tmpl w:val="E4FA0AF2"/>
    <w:lvl w:ilvl="0" w:tplc="403EE806">
      <w:start w:val="19"/>
      <w:numFmt w:val="decimal"/>
      <w:lvlText w:val="%1."/>
      <w:lvlJc w:val="left"/>
      <w:pPr>
        <w:ind w:left="801" w:hanging="375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1AE51F5"/>
    <w:multiLevelType w:val="hybridMultilevel"/>
    <w:tmpl w:val="CFFEB93E"/>
    <w:lvl w:ilvl="0" w:tplc="6C009404">
      <w:start w:val="2"/>
      <w:numFmt w:val="decimal"/>
      <w:lvlText w:val="%1."/>
      <w:lvlJc w:val="left"/>
      <w:pPr>
        <w:ind w:left="9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53AD679B"/>
    <w:multiLevelType w:val="hybridMultilevel"/>
    <w:tmpl w:val="CD62E400"/>
    <w:lvl w:ilvl="0" w:tplc="C178C610">
      <w:start w:val="15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4264D75"/>
    <w:multiLevelType w:val="hybridMultilevel"/>
    <w:tmpl w:val="D590A3E2"/>
    <w:lvl w:ilvl="0" w:tplc="E42C2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B6DA8"/>
    <w:multiLevelType w:val="hybridMultilevel"/>
    <w:tmpl w:val="D0724776"/>
    <w:lvl w:ilvl="0" w:tplc="C7B2A156">
      <w:start w:val="6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11"/>
    <w:rsid w:val="00156918"/>
    <w:rsid w:val="001D2D70"/>
    <w:rsid w:val="00263411"/>
    <w:rsid w:val="003A0919"/>
    <w:rsid w:val="00660785"/>
    <w:rsid w:val="008632B7"/>
    <w:rsid w:val="00876F85"/>
    <w:rsid w:val="0097714C"/>
    <w:rsid w:val="009B5C4F"/>
    <w:rsid w:val="00E3750B"/>
    <w:rsid w:val="00F4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F74E"/>
  <w15:chartTrackingRefBased/>
  <w15:docId w15:val="{B0668B90-B339-46EB-BE4B-F0156089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2B7"/>
    <w:pPr>
      <w:ind w:left="720"/>
      <w:contextualSpacing/>
    </w:pPr>
  </w:style>
  <w:style w:type="paragraph" w:styleId="a4">
    <w:name w:val="No Spacing"/>
    <w:uiPriority w:val="1"/>
    <w:qFormat/>
    <w:rsid w:val="00F4743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4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11F5-ACDB-4F85-92F3-48BFBC3B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</cp:revision>
  <dcterms:created xsi:type="dcterms:W3CDTF">2021-11-17T07:03:00Z</dcterms:created>
  <dcterms:modified xsi:type="dcterms:W3CDTF">2021-11-17T07:25:00Z</dcterms:modified>
</cp:coreProperties>
</file>